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70E" w:rsidRDefault="0032770E" w:rsidP="0032770E">
      <w:pPr>
        <w:shd w:val="clear" w:color="auto" w:fill="FFFFFF"/>
        <w:spacing w:after="240" w:line="312" w:lineRule="atLeast"/>
        <w:outlineLvl w:val="0"/>
        <w:rPr>
          <w:rFonts w:ascii="Roboto" w:eastAsia="Times New Roman" w:hAnsi="Roboto" w:cs="Times New Roman"/>
          <w:b/>
          <w:bCs/>
          <w:caps/>
          <w:color w:val="404040"/>
          <w:kern w:val="36"/>
          <w:sz w:val="45"/>
          <w:szCs w:val="45"/>
          <w:lang w:eastAsia="pt-BR"/>
        </w:rPr>
      </w:pPr>
      <w:r w:rsidRPr="0032770E">
        <w:rPr>
          <w:rFonts w:ascii="Roboto" w:eastAsia="Times New Roman" w:hAnsi="Roboto" w:cs="Times New Roman"/>
          <w:b/>
          <w:bCs/>
          <w:caps/>
          <w:color w:val="404040"/>
          <w:kern w:val="36"/>
          <w:sz w:val="45"/>
          <w:szCs w:val="45"/>
          <w:lang w:eastAsia="pt-BR"/>
        </w:rPr>
        <w:t>COMO SE PROTEGER DE ATAQUES CIBERNÉTICOS QUE PODEM AFETAR SUA EMPRESA</w:t>
      </w:r>
    </w:p>
    <w:p w:rsidR="008A45DF" w:rsidRPr="0032770E" w:rsidRDefault="008A45DF" w:rsidP="0032770E">
      <w:pPr>
        <w:shd w:val="clear" w:color="auto" w:fill="FFFFFF"/>
        <w:spacing w:after="240" w:line="312" w:lineRule="atLeast"/>
        <w:outlineLvl w:val="0"/>
        <w:rPr>
          <w:rFonts w:ascii="Roboto" w:eastAsia="Times New Roman" w:hAnsi="Roboto" w:cs="Times New Roman"/>
          <w:b/>
          <w:bCs/>
          <w:caps/>
          <w:color w:val="404040"/>
          <w:kern w:val="36"/>
          <w:sz w:val="45"/>
          <w:szCs w:val="45"/>
          <w:lang w:eastAsia="pt-BR"/>
        </w:rPr>
      </w:pPr>
    </w:p>
    <w:p w:rsidR="0032770E" w:rsidRPr="0032770E" w:rsidRDefault="0032770E" w:rsidP="0032770E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666666"/>
          <w:sz w:val="23"/>
          <w:szCs w:val="23"/>
          <w:lang w:eastAsia="pt-BR"/>
        </w:rPr>
      </w:pPr>
      <w:bookmarkStart w:id="0" w:name="_GoBack"/>
      <w:r w:rsidRPr="0032770E">
        <w:rPr>
          <w:rFonts w:ascii="Roboto" w:eastAsia="Times New Roman" w:hAnsi="Roboto" w:cs="Times New Roman"/>
          <w:noProof/>
          <w:color w:val="666666"/>
          <w:sz w:val="23"/>
          <w:szCs w:val="23"/>
          <w:lang w:eastAsia="pt-BR"/>
        </w:rPr>
        <w:drawing>
          <wp:inline distT="0" distB="0" distL="0" distR="0">
            <wp:extent cx="5715000" cy="3867150"/>
            <wp:effectExtent l="0" t="0" r="0" b="0"/>
            <wp:docPr id="1" name="Imagem 1" descr="ataques ciberné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ques cibernétic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8A45DF" w:rsidRDefault="008A45DF" w:rsidP="0032770E">
      <w:pPr>
        <w:shd w:val="clear" w:color="auto" w:fill="FFFFFF"/>
        <w:spacing w:line="398" w:lineRule="atLeast"/>
        <w:jc w:val="center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line="398" w:lineRule="atLeast"/>
        <w:jc w:val="center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32770E" w:rsidRPr="0032770E" w:rsidRDefault="0032770E" w:rsidP="0032770E">
      <w:pPr>
        <w:shd w:val="clear" w:color="auto" w:fill="FFFFFF"/>
        <w:spacing w:line="398" w:lineRule="atLeast"/>
        <w:jc w:val="center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Empresas de todos os portes correm o risco de sofrer ataques cibernéticos e perder dados se não estiverem devidamente preparadas.</w:t>
      </w:r>
    </w:p>
    <w:p w:rsidR="008A45DF" w:rsidRDefault="0032770E" w:rsidP="008A45DF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Toda empresa está exposta a ataques cibernéticos e as razões para isso podem ser várias: ideológica, financeira e até pelo desafio de acessar um sistema que já está muito bem protegido. O impacto, por sua vez, de um ataque também é muito grande. Além de todo o prejuízo financeiro, organizações que são invadidas passam insegurança para seus clientes, os quais deixarão de confiar informações a elas.  Saiba mais sobre os riscos a seguir:</w:t>
      </w:r>
    </w:p>
    <w:p w:rsidR="008A45DF" w:rsidRPr="008A45DF" w:rsidRDefault="008A45DF" w:rsidP="008A45DF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32770E" w:rsidRDefault="0032770E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noProof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  <w:lastRenderedPageBreak/>
        <w:t>Vazamento de informações</w:t>
      </w:r>
    </w:p>
    <w:p w:rsidR="008A45DF" w:rsidRPr="0032770E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b/>
          <w:bCs/>
          <w:noProof/>
          <w:color w:val="404040"/>
          <w:sz w:val="27"/>
          <w:szCs w:val="27"/>
          <w:lang w:eastAsia="pt-BR"/>
        </w:rPr>
        <w:drawing>
          <wp:inline distT="0" distB="0" distL="0" distR="0">
            <wp:extent cx="5400040" cy="29216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3715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45DF" w:rsidRP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Nos últimos anos, vimos alguns escândalos relacionados ao vazamento de informações pertencentes a empresas e pessoas públicas. Esse tipo de ataque cibernético provoca prejuízos muitas vezes irreparáveis para suas vítimas.</w:t>
      </w:r>
    </w:p>
    <w:p w:rsid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Tal ação envolve a invasão de e-mails, sistemas e arquivos e a divulgação de dados sigilosos. Em alguns casos, há a tentativa de venda desses registros para outras empresas, imprensa etc. Em outros, a motivação política pode ser o principal motor que leva a tais práticas.</w:t>
      </w: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 w:rsidRPr="0032770E"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  <w:lastRenderedPageBreak/>
        <w:t>Controle de computadores e sistemas</w:t>
      </w:r>
    </w:p>
    <w:p w:rsidR="008A45DF" w:rsidRPr="0032770E" w:rsidRDefault="008A45DF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>
        <w:rPr>
          <w:rFonts w:ascii="Roboto" w:eastAsia="Times New Roman" w:hAnsi="Roboto" w:cs="Times New Roman"/>
          <w:noProof/>
          <w:color w:val="666666"/>
          <w:sz w:val="26"/>
          <w:szCs w:val="26"/>
          <w:lang w:eastAsia="pt-BR"/>
        </w:rPr>
        <w:drawing>
          <wp:inline distT="0" distB="0" distL="0" distR="0">
            <wp:extent cx="5400040" cy="270002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6710_1_591617124c2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70E" w:rsidRP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Esse tipo de ataque é potencialmente mais perigoso, já que o invasor pode controlar maquinários e áreas sensíveis da empresa.</w:t>
      </w:r>
    </w:p>
    <w:p w:rsidR="0032770E" w:rsidRP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Uma vez que todo equipamento que seja conduzido por sistema computacional ou que esteja conectado à internet pode ser manipulado remotamente, empresas de todos segmentos estão vulneráveis a invasões.</w:t>
      </w:r>
    </w:p>
    <w:p w:rsid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Um caso famoso aconteceu em 1982, quando agentes estadunidenses usaram um vírus para acessar o sistema de um gasoduto soviético e alterar o funcionamento dele. O ataque não conseguiu ser controlado e o resultado foi uma explosão de grande porte, capaz de ser vista do espaço. Este fato não causou vítimas humanas porque a área estava afastada de regiões habitadas, mas ações como essa podem provocar danos catastróficos dependendo de seus objetivos.</w:t>
      </w: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32770E" w:rsidRDefault="0032770E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 w:rsidRPr="0032770E"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  <w:lastRenderedPageBreak/>
        <w:t>Sequestro / Corrompi mento / Destruição de dados</w:t>
      </w:r>
    </w:p>
    <w:p w:rsidR="008A45DF" w:rsidRPr="0032770E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b/>
          <w:bCs/>
          <w:noProof/>
          <w:color w:val="404040"/>
          <w:sz w:val="27"/>
          <w:szCs w:val="27"/>
          <w:lang w:eastAsia="pt-BR"/>
        </w:rPr>
        <w:drawing>
          <wp:inline distT="0" distB="0" distL="0" distR="0">
            <wp:extent cx="5400040" cy="30460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70E" w:rsidRPr="0032770E" w:rsidRDefault="0032770E" w:rsidP="0032770E">
      <w:pPr>
        <w:shd w:val="clear" w:color="auto" w:fill="FFFFFF"/>
        <w:spacing w:after="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Ataques que impossibilitam o acesso aos registros da empresa </w:t>
      </w:r>
      <w:hyperlink r:id="rId9" w:tgtFrame="_blank" w:history="1">
        <w:r w:rsidRPr="0032770E">
          <w:rPr>
            <w:rFonts w:ascii="Roboto" w:eastAsia="Times New Roman" w:hAnsi="Roboto" w:cs="Times New Roman"/>
            <w:color w:val="2E2E2E"/>
            <w:sz w:val="26"/>
            <w:szCs w:val="26"/>
            <w:u w:val="single"/>
            <w:bdr w:val="none" w:sz="0" w:space="0" w:color="auto" w:frame="1"/>
            <w:lang w:eastAsia="pt-BR"/>
          </w:rPr>
          <w:t>são cada vez mais comuns</w:t>
        </w:r>
      </w:hyperlink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 e tendem a trazer graves problemas, já que levam à paralisação de processos. No começo de 2017, o ataque nomeado “</w:t>
      </w:r>
      <w:proofErr w:type="spellStart"/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wannacry</w:t>
      </w:r>
      <w:proofErr w:type="spellEnd"/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” demonstrou com precisão o impacto para as organizações. Empresas do mundo todo foram afetadas e serviços deixaram de ser oferecidos. Aqui no Brasil, por exemplo, um importante hospital precisou interromper atendimentos porque os profissionais não conseguiam acessar o prontuário dos pacientes.</w:t>
      </w:r>
    </w:p>
    <w:p w:rsidR="0032770E" w:rsidRPr="0032770E" w:rsidRDefault="0032770E" w:rsidP="0032770E">
      <w:pPr>
        <w:shd w:val="clear" w:color="auto" w:fill="FFFFFF"/>
        <w:spacing w:after="30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Empreendimentos que não dispõem de backups ou outras ferramentas que atenuem o problema podem perder todo o material de trabalho que foi elaborado ao longo dos anos.</w:t>
      </w: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8A45DF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</w:p>
    <w:p w:rsidR="0032770E" w:rsidRDefault="0032770E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 w:rsidRPr="0032770E"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  <w:lastRenderedPageBreak/>
        <w:t>Como evitar ataques cibernéticos?</w:t>
      </w:r>
    </w:p>
    <w:p w:rsidR="008A45DF" w:rsidRPr="0032770E" w:rsidRDefault="008A45DF" w:rsidP="0032770E">
      <w:pPr>
        <w:shd w:val="clear" w:color="auto" w:fill="FFFFFF"/>
        <w:spacing w:after="135" w:line="312" w:lineRule="atLeast"/>
        <w:textAlignment w:val="baseline"/>
        <w:outlineLvl w:val="3"/>
        <w:rPr>
          <w:rFonts w:ascii="Roboto" w:eastAsia="Times New Roman" w:hAnsi="Roboto" w:cs="Times New Roman"/>
          <w:b/>
          <w:bCs/>
          <w:color w:val="404040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b/>
          <w:bCs/>
          <w:noProof/>
          <w:color w:val="404040"/>
          <w:sz w:val="27"/>
          <w:szCs w:val="27"/>
          <w:lang w:eastAsia="pt-BR"/>
        </w:rPr>
        <w:drawing>
          <wp:inline distT="0" distB="0" distL="0" distR="0">
            <wp:extent cx="5400040" cy="355409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70E" w:rsidRPr="0032770E" w:rsidRDefault="0032770E" w:rsidP="0032770E">
      <w:pPr>
        <w:shd w:val="clear" w:color="auto" w:fill="FFFFFF"/>
        <w:spacing w:after="0"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A prevenção e o monitoramento periódico de sistemas são as principais medidas para se proteger contra invasões. Para tanto, a mobilização de uma equipe de TI preparada para </w:t>
      </w:r>
      <w:hyperlink r:id="rId11" w:tgtFrame="_blank" w:history="1">
        <w:r w:rsidRPr="0032770E">
          <w:rPr>
            <w:rFonts w:ascii="Roboto" w:eastAsia="Times New Roman" w:hAnsi="Roboto" w:cs="Times New Roman"/>
            <w:color w:val="2E2E2E"/>
            <w:sz w:val="26"/>
            <w:szCs w:val="26"/>
            <w:u w:val="single"/>
            <w:bdr w:val="none" w:sz="0" w:space="0" w:color="auto" w:frame="1"/>
            <w:lang w:eastAsia="pt-BR"/>
          </w:rPr>
          <w:t>traçar planos</w:t>
        </w:r>
      </w:hyperlink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, acompanhar processos regularmente e para </w:t>
      </w:r>
      <w:hyperlink r:id="rId12" w:tgtFrame="_blank" w:history="1">
        <w:r w:rsidRPr="0032770E">
          <w:rPr>
            <w:rFonts w:ascii="Roboto" w:eastAsia="Times New Roman" w:hAnsi="Roboto" w:cs="Times New Roman"/>
            <w:color w:val="2E2E2E"/>
            <w:sz w:val="26"/>
            <w:szCs w:val="26"/>
            <w:u w:val="single"/>
            <w:bdr w:val="none" w:sz="0" w:space="0" w:color="auto" w:frame="1"/>
            <w:lang w:eastAsia="pt-BR"/>
          </w:rPr>
          <w:t>agir rapidamente</w:t>
        </w:r>
      </w:hyperlink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 em momentos de ataque está entre as principais atitudes a serem tomadas.</w:t>
      </w:r>
    </w:p>
    <w:p w:rsidR="0032770E" w:rsidRDefault="0032770E" w:rsidP="0032770E">
      <w:pPr>
        <w:shd w:val="clear" w:color="auto" w:fill="FFFFFF"/>
        <w:spacing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r w:rsidRPr="0032770E"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Outras medidas também ajudam a aumentar a proteção contra-ataques, como a orientação aos funcionários sobre o melhor uso da internet e de equipamentos e a busca por atualização constante sobre os avanços na área de TI. Caso você queira se manter bem informado, receba nossas últimas publicações no seu e-mail!</w:t>
      </w:r>
    </w:p>
    <w:p w:rsidR="008A45DF" w:rsidRDefault="008A45DF" w:rsidP="0032770E">
      <w:pPr>
        <w:shd w:val="clear" w:color="auto" w:fill="FFFFFF"/>
        <w:spacing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</w:p>
    <w:p w:rsidR="0032770E" w:rsidRPr="0032770E" w:rsidRDefault="0032770E" w:rsidP="0032770E">
      <w:pPr>
        <w:shd w:val="clear" w:color="auto" w:fill="FFFFFF"/>
        <w:spacing w:line="398" w:lineRule="atLeast"/>
        <w:textAlignment w:val="baseline"/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</w:pPr>
      <w:proofErr w:type="spellStart"/>
      <w:r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>Email</w:t>
      </w:r>
      <w:proofErr w:type="spellEnd"/>
      <w:r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 xml:space="preserve">: </w:t>
      </w:r>
      <w:hyperlink r:id="rId13" w:history="1">
        <w:r w:rsidR="0020437F" w:rsidRPr="001B2ECB">
          <w:rPr>
            <w:rStyle w:val="Hyperlink"/>
            <w:rFonts w:ascii="Roboto" w:eastAsia="Times New Roman" w:hAnsi="Roboto" w:cs="Times New Roman"/>
            <w:sz w:val="26"/>
            <w:szCs w:val="26"/>
            <w:lang w:eastAsia="pt-BR"/>
          </w:rPr>
          <w:t>franklin.cesar@outlook.com</w:t>
        </w:r>
      </w:hyperlink>
      <w:r>
        <w:rPr>
          <w:rFonts w:ascii="Roboto" w:eastAsia="Times New Roman" w:hAnsi="Roboto" w:cs="Times New Roman"/>
          <w:color w:val="666666"/>
          <w:sz w:val="26"/>
          <w:szCs w:val="26"/>
          <w:lang w:eastAsia="pt-BR"/>
        </w:rPr>
        <w:t xml:space="preserve"> Whatssap: 11 953803305</w:t>
      </w:r>
    </w:p>
    <w:p w:rsidR="008E10F4" w:rsidRDefault="00C83903">
      <w:r>
        <w:rPr>
          <w:noProof/>
          <w:lang w:eastAsia="pt-BR"/>
        </w:rPr>
        <w:drawing>
          <wp:inline distT="0" distB="0" distL="0" distR="0" wp14:anchorId="4DAA33C9" wp14:editId="159178BE">
            <wp:extent cx="1552652" cy="962025"/>
            <wp:effectExtent l="95250" t="95250" r="104775" b="857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006" cy="968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9199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pped-suportetecnic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1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E10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4A048D"/>
    <w:multiLevelType w:val="multilevel"/>
    <w:tmpl w:val="A4FC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310"/>
    <w:rsid w:val="0020437F"/>
    <w:rsid w:val="0032770E"/>
    <w:rsid w:val="003F3803"/>
    <w:rsid w:val="008A45DF"/>
    <w:rsid w:val="008E10F4"/>
    <w:rsid w:val="00C77310"/>
    <w:rsid w:val="00C8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96E35-9C1C-450D-9563-C311E94C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277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3277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770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32770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2770E"/>
    <w:rPr>
      <w:color w:val="0000FF"/>
      <w:u w:val="single"/>
    </w:rPr>
  </w:style>
  <w:style w:type="paragraph" w:customStyle="1" w:styleId="wp-caption-text">
    <w:name w:val="wp-caption-text"/>
    <w:basedOn w:val="Normal"/>
    <w:rsid w:val="0032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2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5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32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724">
          <w:marLeft w:val="0"/>
          <w:marRight w:val="0"/>
          <w:marTop w:val="1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841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mailto:franklin.cesar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penso.com.br/qual-a-funcao-do-help-des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penso.com.br/suporte-de-ti-precisa-de-diagnostico-planejamento-e-estrategi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penso.com.br/bad-rabbit-uma-nova-epidemia-tecnologica-global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594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Cesar</dc:creator>
  <cp:keywords/>
  <dc:description/>
  <cp:lastModifiedBy>Franklin Cesar</cp:lastModifiedBy>
  <cp:revision>6</cp:revision>
  <dcterms:created xsi:type="dcterms:W3CDTF">2017-12-19T15:48:00Z</dcterms:created>
  <dcterms:modified xsi:type="dcterms:W3CDTF">2017-12-19T16:10:00Z</dcterms:modified>
</cp:coreProperties>
</file>